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E" w:rsidRDefault="00EB7F6E" w:rsidP="00EB7F6E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6E" w:rsidRPr="00B05462" w:rsidRDefault="00EB7F6E" w:rsidP="00B0546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ГОРОДСКАЯ  ДУМА  ГОРОДСКОГО ОКРУГА ШУЯ</w:t>
      </w:r>
    </w:p>
    <w:p w:rsidR="00EB7F6E" w:rsidRPr="00B05462" w:rsidRDefault="00EB7F6E" w:rsidP="00B05462">
      <w:pPr>
        <w:pStyle w:val="1"/>
        <w:jc w:val="center"/>
        <w:rPr>
          <w:rFonts w:ascii="Times New Roman" w:hAnsi="Times New Roman" w:cs="Times New Roman"/>
          <w:sz w:val="28"/>
          <w:szCs w:val="24"/>
        </w:rPr>
      </w:pPr>
      <w:r w:rsidRPr="00B05462">
        <w:rPr>
          <w:rFonts w:ascii="Times New Roman" w:hAnsi="Times New Roman" w:cs="Times New Roman"/>
          <w:sz w:val="28"/>
          <w:szCs w:val="24"/>
        </w:rPr>
        <w:t>Р Е Ш Е Н И Е</w:t>
      </w:r>
    </w:p>
    <w:p w:rsidR="00EF355B" w:rsidRPr="00B05462" w:rsidRDefault="00EF355B" w:rsidP="00EB7F6E">
      <w:pPr>
        <w:pStyle w:val="6"/>
        <w:jc w:val="center"/>
        <w:rPr>
          <w:i w:val="0"/>
          <w:szCs w:val="24"/>
          <w:u w:val="single"/>
        </w:rPr>
      </w:pPr>
    </w:p>
    <w:p w:rsidR="00EB7F6E" w:rsidRDefault="00B05462" w:rsidP="00B0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462">
        <w:rPr>
          <w:rFonts w:ascii="Times New Roman" w:hAnsi="Times New Roman" w:cs="Times New Roman"/>
          <w:bCs/>
          <w:sz w:val="24"/>
          <w:szCs w:val="24"/>
        </w:rPr>
        <w:tab/>
        <w:t>от 25 июня 2015 года</w:t>
      </w:r>
      <w:r w:rsidRPr="00B05462">
        <w:rPr>
          <w:rFonts w:ascii="Times New Roman" w:hAnsi="Times New Roman" w:cs="Times New Roman"/>
          <w:bCs/>
          <w:sz w:val="24"/>
          <w:szCs w:val="24"/>
        </w:rPr>
        <w:tab/>
      </w:r>
      <w:r w:rsidRPr="00B05462">
        <w:rPr>
          <w:rFonts w:ascii="Times New Roman" w:hAnsi="Times New Roman" w:cs="Times New Roman"/>
          <w:bCs/>
          <w:sz w:val="24"/>
          <w:szCs w:val="24"/>
        </w:rPr>
        <w:tab/>
      </w:r>
      <w:r w:rsidRPr="00B05462">
        <w:rPr>
          <w:rFonts w:ascii="Times New Roman" w:hAnsi="Times New Roman" w:cs="Times New Roman"/>
          <w:bCs/>
          <w:sz w:val="24"/>
          <w:szCs w:val="24"/>
        </w:rPr>
        <w:tab/>
      </w:r>
      <w:r w:rsidRPr="00B05462">
        <w:rPr>
          <w:rFonts w:ascii="Times New Roman" w:hAnsi="Times New Roman" w:cs="Times New Roman"/>
          <w:bCs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118</w:t>
      </w:r>
    </w:p>
    <w:p w:rsidR="00B05462" w:rsidRDefault="00B05462" w:rsidP="00E2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462" w:rsidRPr="00B05462" w:rsidRDefault="00B05462" w:rsidP="00E2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CA" w:rsidRPr="00B05462" w:rsidRDefault="00283BCA" w:rsidP="00283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46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280488" w:rsidRPr="00B05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462">
        <w:rPr>
          <w:rFonts w:ascii="Times New Roman" w:hAnsi="Times New Roman" w:cs="Times New Roman"/>
          <w:b/>
          <w:sz w:val="24"/>
          <w:szCs w:val="24"/>
        </w:rPr>
        <w:t>порядка определения платы по соглашению об установлении сервитута в отношении земельных участков, находящихся в собс</w:t>
      </w:r>
      <w:r w:rsidR="00B05462">
        <w:rPr>
          <w:rFonts w:ascii="Times New Roman" w:hAnsi="Times New Roman" w:cs="Times New Roman"/>
          <w:b/>
          <w:sz w:val="24"/>
          <w:szCs w:val="24"/>
        </w:rPr>
        <w:t>твенности городского округа Шуя</w:t>
      </w:r>
      <w:r w:rsidRPr="00B05462">
        <w:rPr>
          <w:rFonts w:ascii="Times New Roman" w:hAnsi="Times New Roman" w:cs="Times New Roman"/>
          <w:b/>
          <w:sz w:val="24"/>
          <w:szCs w:val="24"/>
        </w:rPr>
        <w:t>, расположенных на территории городского округа Шуя</w:t>
      </w:r>
    </w:p>
    <w:p w:rsidR="00283BCA" w:rsidRDefault="00283BCA" w:rsidP="0028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462" w:rsidRDefault="00B05462" w:rsidP="0028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462" w:rsidRPr="00B05462" w:rsidRDefault="00B05462" w:rsidP="0028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11E" w:rsidRPr="00B05462" w:rsidRDefault="00B05462" w:rsidP="0028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0488" w:rsidRPr="00B054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280488" w:rsidRPr="00B05462">
          <w:rPr>
            <w:rFonts w:ascii="Times New Roman" w:hAnsi="Times New Roman" w:cs="Times New Roman"/>
            <w:sz w:val="24"/>
            <w:szCs w:val="24"/>
          </w:rPr>
          <w:t>подпунктом 3 пункта 2 статьи 39.25</w:t>
        </w:r>
      </w:hyperlink>
      <w:r w:rsidR="00280488" w:rsidRPr="00B0546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8" w:history="1">
        <w:r w:rsidR="00280488" w:rsidRPr="00B05462">
          <w:rPr>
            <w:rFonts w:ascii="Times New Roman" w:hAnsi="Times New Roman" w:cs="Times New Roman"/>
            <w:sz w:val="24"/>
            <w:szCs w:val="24"/>
          </w:rPr>
          <w:t>пунктом 6 статьи 41</w:t>
        </w:r>
      </w:hyperlink>
      <w:r w:rsidR="00280488" w:rsidRPr="00B0546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6B465F" w:rsidRPr="00B05462">
        <w:rPr>
          <w:rFonts w:ascii="Times New Roman" w:hAnsi="Times New Roman" w:cs="Times New Roman"/>
          <w:sz w:val="24"/>
          <w:szCs w:val="24"/>
        </w:rPr>
        <w:t>,</w:t>
      </w:r>
      <w:r w:rsidR="00280488" w:rsidRPr="00B05462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Постановлением Правительства Ивановской области от 05.03.2015г № 59-ОЗ «Об утверждении Порядка определения платы по соглашению об установлении сервитута в отношении земельных участков, находящихся в собственности Ивановской области, и земельных участков, государственная собственность на которые не разграничена, на территории Ивановской области», Уставом городского округа Шуя, </w:t>
      </w:r>
      <w:r w:rsidR="0062211E" w:rsidRPr="00B05462">
        <w:rPr>
          <w:rFonts w:ascii="Times New Roman" w:hAnsi="Times New Roman" w:cs="Times New Roman"/>
          <w:sz w:val="24"/>
          <w:szCs w:val="24"/>
        </w:rPr>
        <w:t>в целях установления порядка определения платы по соглашению об установлении сервитута в отношении земельных участков, находящихся в собс</w:t>
      </w:r>
      <w:r w:rsidR="00936D33">
        <w:rPr>
          <w:rFonts w:ascii="Times New Roman" w:hAnsi="Times New Roman" w:cs="Times New Roman"/>
          <w:sz w:val="24"/>
          <w:szCs w:val="24"/>
        </w:rPr>
        <w:t>твенности городского округа Шуя</w:t>
      </w:r>
      <w:r w:rsidR="00283BCA" w:rsidRPr="00B05462">
        <w:rPr>
          <w:rFonts w:ascii="Times New Roman" w:hAnsi="Times New Roman" w:cs="Times New Roman"/>
          <w:sz w:val="24"/>
          <w:szCs w:val="24"/>
        </w:rPr>
        <w:t>, расположенных на территории городского округа Шуя</w:t>
      </w:r>
      <w:r w:rsidR="0062211E" w:rsidRPr="00B05462">
        <w:rPr>
          <w:rFonts w:ascii="Times New Roman" w:hAnsi="Times New Roman" w:cs="Times New Roman"/>
          <w:sz w:val="24"/>
          <w:szCs w:val="24"/>
        </w:rPr>
        <w:t>, городская Дума</w:t>
      </w:r>
    </w:p>
    <w:p w:rsidR="00280488" w:rsidRPr="00B05462" w:rsidRDefault="00280488" w:rsidP="00280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462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280488" w:rsidRPr="00B05462" w:rsidRDefault="00280488" w:rsidP="00280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488" w:rsidRPr="00B05462" w:rsidRDefault="00280488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 w:rsidRPr="00B0546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05462">
        <w:rPr>
          <w:rFonts w:ascii="Times New Roman" w:hAnsi="Times New Roman" w:cs="Times New Roman"/>
          <w:sz w:val="24"/>
          <w:szCs w:val="24"/>
        </w:rPr>
        <w:t xml:space="preserve"> определения платы по соглашению об установлении сервитута в отношении земельных участков, находящихся в собственности </w:t>
      </w:r>
      <w:r w:rsidR="00936D33">
        <w:rPr>
          <w:rFonts w:ascii="Times New Roman" w:hAnsi="Times New Roman" w:cs="Times New Roman"/>
          <w:sz w:val="24"/>
          <w:szCs w:val="24"/>
        </w:rPr>
        <w:t>городского округа Шуя</w:t>
      </w:r>
      <w:r w:rsidR="006B465F" w:rsidRPr="00B05462">
        <w:rPr>
          <w:rFonts w:ascii="Times New Roman" w:hAnsi="Times New Roman" w:cs="Times New Roman"/>
          <w:sz w:val="24"/>
          <w:szCs w:val="24"/>
        </w:rPr>
        <w:t>, расположенных на территории городского округа Шуя</w:t>
      </w:r>
      <w:r w:rsidRPr="00B0546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B5107" w:rsidRPr="00B05462" w:rsidRDefault="004B5107" w:rsidP="0028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 xml:space="preserve">       </w:t>
      </w:r>
      <w:r w:rsidR="00283BCA" w:rsidRPr="00B05462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в отношении земельных участков, находящихся в собственности городского округа Шуя, расположенных на территории городского округа Шуя, рассчитывается уполномоченным органом Администрации городского округа Шуя, осуществляющим распоряжение земельными участками, находящимися в собственности городского округа Шуя, в соответствии с Положением о порядке управления и распоряжения земельными участками, находящимися в собственности городского округа Шуя, утвержденным решением городской Думы городского округа Шуя от 30.05.2013 № 111, Положением о структурном подразделении Администрации городского округа Шуя.</w:t>
      </w:r>
    </w:p>
    <w:p w:rsidR="00283BCA" w:rsidRPr="00B05462" w:rsidRDefault="00283BCA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</w:t>
      </w:r>
    </w:p>
    <w:p w:rsidR="004B5107" w:rsidRDefault="004B5107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462" w:rsidRPr="00B05462" w:rsidRDefault="00B05462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462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ШУЯ     </w:t>
      </w:r>
      <w:r w:rsidRPr="00B05462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B05462">
        <w:rPr>
          <w:rFonts w:ascii="Times New Roman" w:hAnsi="Times New Roman" w:cs="Times New Roman"/>
          <w:b/>
          <w:sz w:val="24"/>
          <w:szCs w:val="24"/>
        </w:rPr>
        <w:tab/>
      </w:r>
      <w:r w:rsidR="00B05462">
        <w:rPr>
          <w:rFonts w:ascii="Times New Roman" w:hAnsi="Times New Roman" w:cs="Times New Roman"/>
          <w:b/>
          <w:sz w:val="24"/>
          <w:szCs w:val="24"/>
        </w:rPr>
        <w:tab/>
      </w:r>
      <w:r w:rsidRPr="00B05462">
        <w:rPr>
          <w:rFonts w:ascii="Times New Roman" w:hAnsi="Times New Roman" w:cs="Times New Roman"/>
          <w:b/>
          <w:sz w:val="24"/>
          <w:szCs w:val="24"/>
        </w:rPr>
        <w:t xml:space="preserve">  Т.Ю. АЛЕКСЕЕВА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107" w:rsidRPr="00B05462" w:rsidRDefault="004B5107" w:rsidP="00B054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</w:rPr>
      </w:pPr>
      <w:r w:rsidRPr="00B05462">
        <w:rPr>
          <w:rFonts w:ascii="Times New Roman" w:hAnsi="Times New Roman" w:cs="Times New Roman"/>
          <w:sz w:val="20"/>
          <w:szCs w:val="24"/>
        </w:rPr>
        <w:t>____________ 2015г</w:t>
      </w:r>
    </w:p>
    <w:p w:rsidR="00B6370F" w:rsidRDefault="00B6370F" w:rsidP="004B5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70F" w:rsidRDefault="00B6370F" w:rsidP="004B5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107" w:rsidRPr="00B05462" w:rsidRDefault="006B465F" w:rsidP="004B51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B5107" w:rsidRPr="00B05462">
        <w:rPr>
          <w:rFonts w:ascii="Times New Roman" w:hAnsi="Times New Roman" w:cs="Times New Roman"/>
          <w:sz w:val="24"/>
          <w:szCs w:val="24"/>
        </w:rPr>
        <w:t>риложение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 xml:space="preserve">к решению городской Думы 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городского  округа Шуя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 xml:space="preserve">от </w:t>
      </w:r>
      <w:r w:rsidR="00B6370F">
        <w:rPr>
          <w:rFonts w:ascii="Times New Roman" w:hAnsi="Times New Roman" w:cs="Times New Roman"/>
          <w:sz w:val="24"/>
          <w:szCs w:val="24"/>
        </w:rPr>
        <w:t>25.06.2015г.</w:t>
      </w:r>
      <w:r w:rsidRPr="00B05462">
        <w:rPr>
          <w:rFonts w:ascii="Times New Roman" w:hAnsi="Times New Roman" w:cs="Times New Roman"/>
          <w:sz w:val="24"/>
          <w:szCs w:val="24"/>
        </w:rPr>
        <w:t xml:space="preserve"> </w:t>
      </w:r>
      <w:r w:rsidR="00B6370F">
        <w:rPr>
          <w:rFonts w:ascii="Times New Roman" w:hAnsi="Times New Roman" w:cs="Times New Roman"/>
          <w:sz w:val="24"/>
          <w:szCs w:val="24"/>
        </w:rPr>
        <w:t>№ 118</w:t>
      </w:r>
    </w:p>
    <w:p w:rsidR="00B05462" w:rsidRDefault="00B05462" w:rsidP="004B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462" w:rsidRDefault="00B05462" w:rsidP="004B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70F" w:rsidRDefault="00B6370F" w:rsidP="004B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46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B5107" w:rsidRPr="00B05462" w:rsidRDefault="006B465F" w:rsidP="004B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462">
        <w:rPr>
          <w:rFonts w:ascii="Times New Roman" w:hAnsi="Times New Roman" w:cs="Times New Roman"/>
          <w:b/>
          <w:bCs/>
          <w:sz w:val="24"/>
          <w:szCs w:val="24"/>
        </w:rPr>
        <w:t>определения платы по соглашению об установлении сервитута в отношении земельных участков, находящихся в собс</w:t>
      </w:r>
      <w:r w:rsidR="00B6370F">
        <w:rPr>
          <w:rFonts w:ascii="Times New Roman" w:hAnsi="Times New Roman" w:cs="Times New Roman"/>
          <w:b/>
          <w:bCs/>
          <w:sz w:val="24"/>
          <w:szCs w:val="24"/>
        </w:rPr>
        <w:t>твенности городского округа Шуя</w:t>
      </w:r>
      <w:r w:rsidRPr="00B05462">
        <w:rPr>
          <w:rFonts w:ascii="Times New Roman" w:hAnsi="Times New Roman" w:cs="Times New Roman"/>
          <w:b/>
          <w:bCs/>
          <w:sz w:val="24"/>
          <w:szCs w:val="24"/>
        </w:rPr>
        <w:t xml:space="preserve">, расположенных </w:t>
      </w:r>
      <w:r w:rsidR="00B6370F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Pr="00B0546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 w:rsidR="00B6370F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B05462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B6370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05462">
        <w:rPr>
          <w:rFonts w:ascii="Times New Roman" w:hAnsi="Times New Roman" w:cs="Times New Roman"/>
          <w:b/>
          <w:bCs/>
          <w:sz w:val="24"/>
          <w:szCs w:val="24"/>
        </w:rPr>
        <w:t xml:space="preserve"> Шуя</w:t>
      </w:r>
    </w:p>
    <w:p w:rsidR="004B5107" w:rsidRDefault="004B5107" w:rsidP="004B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0F" w:rsidRPr="00B05462" w:rsidRDefault="00B6370F" w:rsidP="004B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платы по соглашению об установлении сервитута в отношении земельных участков, находящихся в собственности городского округа Шуя, расположенных на территории городского округа Шуя (далее - земельные участки).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2. Годовой размер платы по соглашению об установлении сервитута в отношении земельных участков определяется по формуле: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462">
        <w:rPr>
          <w:rFonts w:ascii="Times New Roman" w:hAnsi="Times New Roman" w:cs="Times New Roman"/>
          <w:sz w:val="24"/>
          <w:szCs w:val="24"/>
        </w:rPr>
        <w:t>ПГ</w:t>
      </w:r>
      <w:r w:rsidRPr="00B05462">
        <w:rPr>
          <w:rFonts w:ascii="Times New Roman" w:hAnsi="Times New Roman" w:cs="Times New Roman"/>
          <w:sz w:val="24"/>
          <w:szCs w:val="24"/>
          <w:lang w:val="en-US"/>
        </w:rPr>
        <w:t xml:space="preserve"> = 0,015 x </w:t>
      </w:r>
      <w:r w:rsidRPr="00B05462">
        <w:rPr>
          <w:rFonts w:ascii="Times New Roman" w:hAnsi="Times New Roman" w:cs="Times New Roman"/>
          <w:sz w:val="24"/>
          <w:szCs w:val="24"/>
        </w:rPr>
        <w:t>КС</w:t>
      </w:r>
      <w:r w:rsidRPr="00B05462">
        <w:rPr>
          <w:rFonts w:ascii="Times New Roman" w:hAnsi="Times New Roman" w:cs="Times New Roman"/>
          <w:sz w:val="24"/>
          <w:szCs w:val="24"/>
          <w:lang w:val="en-US"/>
        </w:rPr>
        <w:t xml:space="preserve"> x SS / SO, </w:t>
      </w:r>
      <w:r w:rsidRPr="00B05462">
        <w:rPr>
          <w:rFonts w:ascii="Times New Roman" w:hAnsi="Times New Roman" w:cs="Times New Roman"/>
          <w:sz w:val="24"/>
          <w:szCs w:val="24"/>
        </w:rPr>
        <w:t>где</w:t>
      </w:r>
      <w:r w:rsidRPr="00B0546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ПГ - годовой размер платы за сервитут, руб.;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участка, руб.;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SS - площадь части участка, обремененной сервитутом, кв. м;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SO - площадь земельного участка, кв. м.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3. Размер платы в месяц по соглашению об установлении сервитута в отношении земельных участков определяется по формуле: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ПМ = ПГ / 12, где: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ПМ - размер платы за сервитут в месяц, руб.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4. Размер платы по соглашению об установлении сервитута изменяется ежегодно путем применения к установленному размеру платы по соглашению об установлении сервитута коэффициента инфляции, соответствующего индексу потребительских цен (тарифов) на товары и платные услуги по Ивановской области.</w:t>
      </w:r>
    </w:p>
    <w:p w:rsidR="004B5107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Для целей настоящего пункта применяется индекс потребительских цен, отражающий процент инфляции, в соответствии с данными территориального органа Федеральной службы государственной статистики по Ивановской области за предыдущий год (по состоянию на декабрь предыдущего года).</w:t>
      </w:r>
    </w:p>
    <w:p w:rsidR="00283BCA" w:rsidRPr="00B05462" w:rsidRDefault="004B5107" w:rsidP="004B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462">
        <w:rPr>
          <w:rFonts w:ascii="Times New Roman" w:hAnsi="Times New Roman" w:cs="Times New Roman"/>
          <w:sz w:val="24"/>
          <w:szCs w:val="24"/>
        </w:rPr>
        <w:t>5. Порядок и сроки внесения платы по соглашению об установлении сервитута в отношении земельных участков определяются соглашением об установлении сервитута, заключаемым между лицом, в интересах которого устанавливается сервитут, и землепользователем, землевладельцем, арендатором земельного участка, в отношении которого устанавливается сервитут.</w:t>
      </w:r>
    </w:p>
    <w:sectPr w:rsidR="00283BCA" w:rsidRPr="00B05462" w:rsidSect="00B05462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CC" w:rsidRDefault="009354CC" w:rsidP="006B465F">
      <w:pPr>
        <w:spacing w:after="0" w:line="240" w:lineRule="auto"/>
      </w:pPr>
      <w:r>
        <w:separator/>
      </w:r>
    </w:p>
  </w:endnote>
  <w:endnote w:type="continuationSeparator" w:id="1">
    <w:p w:rsidR="009354CC" w:rsidRDefault="009354CC" w:rsidP="006B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CC" w:rsidRDefault="009354CC" w:rsidP="006B465F">
      <w:pPr>
        <w:spacing w:after="0" w:line="240" w:lineRule="auto"/>
      </w:pPr>
      <w:r>
        <w:separator/>
      </w:r>
    </w:p>
  </w:footnote>
  <w:footnote w:type="continuationSeparator" w:id="1">
    <w:p w:rsidR="009354CC" w:rsidRDefault="009354CC" w:rsidP="006B4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A17"/>
    <w:rsid w:val="00006D23"/>
    <w:rsid w:val="00072062"/>
    <w:rsid w:val="000B2F09"/>
    <w:rsid w:val="00137BA1"/>
    <w:rsid w:val="00150138"/>
    <w:rsid w:val="0016436E"/>
    <w:rsid w:val="0019516F"/>
    <w:rsid w:val="001F1A9F"/>
    <w:rsid w:val="00280488"/>
    <w:rsid w:val="00283BCA"/>
    <w:rsid w:val="002A62C5"/>
    <w:rsid w:val="002A7F5B"/>
    <w:rsid w:val="002B6BEF"/>
    <w:rsid w:val="0039500D"/>
    <w:rsid w:val="003A6FB9"/>
    <w:rsid w:val="004211EC"/>
    <w:rsid w:val="00454866"/>
    <w:rsid w:val="004B5107"/>
    <w:rsid w:val="004E33D1"/>
    <w:rsid w:val="00582A9B"/>
    <w:rsid w:val="005F462F"/>
    <w:rsid w:val="0062211E"/>
    <w:rsid w:val="006318AA"/>
    <w:rsid w:val="006B12E7"/>
    <w:rsid w:val="006B465F"/>
    <w:rsid w:val="006F34B1"/>
    <w:rsid w:val="0071250C"/>
    <w:rsid w:val="00784E6B"/>
    <w:rsid w:val="00811F28"/>
    <w:rsid w:val="008145D6"/>
    <w:rsid w:val="008268C6"/>
    <w:rsid w:val="00877DFB"/>
    <w:rsid w:val="008F48F8"/>
    <w:rsid w:val="009014E5"/>
    <w:rsid w:val="009354CC"/>
    <w:rsid w:val="00936D33"/>
    <w:rsid w:val="009F267B"/>
    <w:rsid w:val="009F7C8C"/>
    <w:rsid w:val="00A25D23"/>
    <w:rsid w:val="00AB0221"/>
    <w:rsid w:val="00AE51EF"/>
    <w:rsid w:val="00B05462"/>
    <w:rsid w:val="00B071A5"/>
    <w:rsid w:val="00B6115B"/>
    <w:rsid w:val="00B6370F"/>
    <w:rsid w:val="00B63B23"/>
    <w:rsid w:val="00BB1A80"/>
    <w:rsid w:val="00BF43EB"/>
    <w:rsid w:val="00BF7C0B"/>
    <w:rsid w:val="00CE4687"/>
    <w:rsid w:val="00E22A17"/>
    <w:rsid w:val="00E3062E"/>
    <w:rsid w:val="00E530C7"/>
    <w:rsid w:val="00EB7F6E"/>
    <w:rsid w:val="00EE0E2B"/>
    <w:rsid w:val="00EE42D6"/>
    <w:rsid w:val="00EF355B"/>
    <w:rsid w:val="00F2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5"/>
  </w:style>
  <w:style w:type="paragraph" w:styleId="1">
    <w:name w:val="heading 1"/>
    <w:basedOn w:val="a"/>
    <w:next w:val="a"/>
    <w:link w:val="10"/>
    <w:qFormat/>
    <w:rsid w:val="00EB7F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EB7F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7F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B7F6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465F"/>
  </w:style>
  <w:style w:type="paragraph" w:styleId="a8">
    <w:name w:val="footer"/>
    <w:basedOn w:val="a"/>
    <w:link w:val="a9"/>
    <w:uiPriority w:val="99"/>
    <w:semiHidden/>
    <w:unhideWhenUsed/>
    <w:rsid w:val="006B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4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B1BA860A81A8C0FD829EB383078FDCE59A692F50313FE34A0F6F97ADDC603147871967A87Q0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4B1BA860A81A8C0FD829EB383078FDCE59A697F00813FE34A0F6F97ADDC6031478719C70Q8V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4B1BA860A81A8C0FD837E62E5C24F2CB55FB9FFE001DAD6DFFADA42DD4CC54533728D6378C0581405A16QA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Lihachev</dc:creator>
  <cp:lastModifiedBy>Пользователь</cp:lastModifiedBy>
  <cp:revision>6</cp:revision>
  <cp:lastPrinted>2015-06-02T12:38:00Z</cp:lastPrinted>
  <dcterms:created xsi:type="dcterms:W3CDTF">2015-06-02T11:58:00Z</dcterms:created>
  <dcterms:modified xsi:type="dcterms:W3CDTF">2015-06-26T07:23:00Z</dcterms:modified>
</cp:coreProperties>
</file>